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国家金融监督管理总局</w:t>
      </w:r>
      <w:r>
        <w:rPr>
          <w:rFonts w:hint="eastAsia" w:ascii="黑体" w:hAnsi="黑体" w:eastAsia="黑体" w:cs="黑体"/>
          <w:sz w:val="44"/>
          <w:szCs w:val="44"/>
        </w:rPr>
        <w:t>上海监管局</w:t>
      </w:r>
    </w:p>
    <w:p>
      <w:pPr>
        <w:adjustRightInd w:val="0"/>
        <w:snapToGrid w:val="0"/>
        <w:spacing w:line="480" w:lineRule="exact"/>
        <w:ind w:firstLine="0" w:firstLineChars="0"/>
        <w:jc w:val="center"/>
        <w:rPr>
          <w:rFonts w:hint="eastAsia" w:ascii="仿宋_GB2312" w:hAnsi="仿宋" w:eastAsia="仿宋_GB2312"/>
          <w:b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sz w:val="28"/>
          <w:szCs w:val="28"/>
        </w:rPr>
        <w:t>关于</w:t>
      </w:r>
      <w:r>
        <w:rPr>
          <w:rFonts w:hint="eastAsia" w:ascii="仿宋_GB2312" w:hAnsi="仿宋" w:eastAsia="仿宋_GB2312"/>
          <w:b w:val="0"/>
          <w:sz w:val="28"/>
          <w:szCs w:val="28"/>
          <w:lang w:val="en-US" w:eastAsia="zh-CN"/>
        </w:rPr>
        <w:t>换发</w:t>
      </w:r>
      <w:r>
        <w:rPr>
          <w:rFonts w:hint="eastAsia" w:ascii="仿宋_GB2312" w:hAnsi="仿宋" w:eastAsia="仿宋_GB2312"/>
          <w:b w:val="0"/>
          <w:sz w:val="28"/>
          <w:szCs w:val="28"/>
        </w:rPr>
        <w:t>《中华人民共和国金融许可证》的</w:t>
      </w:r>
      <w:bookmarkStart w:id="0" w:name="_GoBack"/>
      <w:bookmarkEnd w:id="0"/>
      <w:r>
        <w:rPr>
          <w:rFonts w:hint="eastAsia" w:ascii="仿宋_GB2312" w:hAnsi="仿宋" w:eastAsia="仿宋_GB2312"/>
          <w:b w:val="0"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下列机构经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国家金融监督管理总局</w:t>
      </w:r>
      <w:r>
        <w:rPr>
          <w:rFonts w:hint="eastAsia" w:ascii="仿宋" w:hAnsi="仿宋" w:eastAsia="仿宋"/>
          <w:sz w:val="32"/>
          <w:szCs w:val="32"/>
        </w:rPr>
        <w:t>上海监管局</w:t>
      </w:r>
      <w:r>
        <w:rPr>
          <w:rFonts w:hint="eastAsia" w:ascii="仿宋_GB2312" w:hAnsi="仿宋" w:eastAsia="仿宋_GB2312"/>
          <w:sz w:val="32"/>
          <w:szCs w:val="32"/>
        </w:rPr>
        <w:t>批准，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换</w:t>
      </w:r>
      <w:r>
        <w:rPr>
          <w:rFonts w:hint="eastAsia" w:ascii="仿宋_GB2312" w:hAnsi="仿宋" w:eastAsia="仿宋_GB2312"/>
          <w:sz w:val="32"/>
          <w:szCs w:val="32"/>
        </w:rPr>
        <w:t>发《中华人民共和国金融许可证》，现予以公告。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机构名称：上海银行股份有限公司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闵行支行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/>
        </w:rPr>
      </w:pPr>
      <w:r>
        <w:rPr>
          <w:rFonts w:hint="eastAsia" w:ascii="仿宋_GB2312" w:hAnsi="仿宋" w:eastAsia="仿宋_GB2312"/>
          <w:sz w:val="32"/>
          <w:szCs w:val="32"/>
        </w:rPr>
        <w:t>机构编码：B0139S231000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许可证流水号：00855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批准成立日期：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1996</w:t>
      </w:r>
      <w:r>
        <w:rPr>
          <w:rFonts w:hint="eastAsia" w:ascii="仿宋_GB2312" w:hAnsi="仿宋" w:eastAsia="仿宋_GB2312"/>
          <w:sz w:val="32"/>
          <w:szCs w:val="32"/>
        </w:rPr>
        <w:t>年0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01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2318" w:leftChars="304" w:hanging="1680" w:hangingChars="525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机构住所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上海市闵行区七莘路1885号南主楼1-2层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电话：021-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52966517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邮编：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201101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2112" w:leftChars="302" w:hanging="1478" w:hangingChars="462"/>
        <w:jc w:val="lef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业务范围：经银行业监督管理机构批准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，并由我行授权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的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其他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发证机关：国家金融监督管理总局上海监管局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发证日期：202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1月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sz w:val="20"/>
          <w:szCs w:val="21"/>
        </w:rPr>
      </w:pPr>
      <w:r>
        <w:rPr>
          <w:rFonts w:hint="eastAsia" w:ascii="仿宋_GB2312" w:hAnsi="仿宋" w:eastAsia="仿宋_GB2312"/>
          <w:sz w:val="24"/>
          <w:szCs w:val="24"/>
        </w:rPr>
        <w:t>注：以上信息可在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国家金融监督管理总局</w:t>
      </w:r>
      <w:r>
        <w:rPr>
          <w:rFonts w:hint="eastAsia" w:ascii="仿宋_GB2312" w:hAnsi="仿宋" w:eastAsia="仿宋_GB2312"/>
          <w:sz w:val="24"/>
          <w:szCs w:val="24"/>
        </w:rPr>
        <w:t>网站上（www.cbirc.gov.cn）查询</w:t>
      </w:r>
    </w:p>
    <w:sectPr>
      <w:pgSz w:w="11906" w:h="16838"/>
      <w:pgMar w:top="2041" w:right="1276" w:bottom="1247" w:left="12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13D1"/>
    <w:rsid w:val="07C255EB"/>
    <w:rsid w:val="0F1E0EC8"/>
    <w:rsid w:val="145B27A0"/>
    <w:rsid w:val="15464267"/>
    <w:rsid w:val="233D6764"/>
    <w:rsid w:val="27A909D3"/>
    <w:rsid w:val="320D7B5D"/>
    <w:rsid w:val="373B42F1"/>
    <w:rsid w:val="3AFB7B4E"/>
    <w:rsid w:val="3FB313D1"/>
    <w:rsid w:val="487B1CF7"/>
    <w:rsid w:val="4C0C21B3"/>
    <w:rsid w:val="4F7D2B45"/>
    <w:rsid w:val="59745DA1"/>
    <w:rsid w:val="5A094543"/>
    <w:rsid w:val="64BF79E5"/>
    <w:rsid w:val="687349D7"/>
    <w:rsid w:val="689771CB"/>
    <w:rsid w:val="6E684ED1"/>
    <w:rsid w:val="74111573"/>
    <w:rsid w:val="7BC175E8"/>
    <w:rsid w:val="7CCD22F3"/>
    <w:rsid w:val="7CD13864"/>
    <w:rsid w:val="7CDB1A8A"/>
    <w:rsid w:val="7ED2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2022-02-10T01:48:00Z</dcterms:created>
  <dc:creator>yanche</dc:creator>
  <cp:lastModifiedBy>孙豪杰</cp:lastModifiedBy>
  <dcterms:modified xsi:type="dcterms:W3CDTF">2024-01-22T00:56:01Z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