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黑体" w:hAnsi="黑体" w:eastAsia="黑体"/>
          <w:sz w:val="44"/>
          <w:szCs w:val="44"/>
        </w:rPr>
        <w:t>中国银行保险监督管理委员会上海监管局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关于换发《中华人民共和国金融许可证》的公告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40" w:firstLineChars="200"/>
        <w:jc w:val="left"/>
        <w:textAlignment w:val="auto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" w:hAnsi="仿宋" w:eastAsia="仿宋"/>
          <w:sz w:val="22"/>
          <w:szCs w:val="22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</w:rPr>
        <w:t>下列机构经中国银行保险监督管理委员会</w:t>
      </w:r>
      <w:r>
        <w:rPr>
          <w:rFonts w:hint="eastAsia" w:ascii="仿宋_GB2312" w:hAnsi="仿宋"/>
          <w:sz w:val="24"/>
          <w:szCs w:val="24"/>
          <w:lang w:eastAsia="zh-CN"/>
        </w:rPr>
        <w:t>上海</w:t>
      </w:r>
      <w:r>
        <w:rPr>
          <w:rFonts w:hint="eastAsia" w:ascii="仿宋_GB2312" w:hAnsi="仿宋" w:eastAsia="仿宋_GB2312"/>
          <w:sz w:val="24"/>
          <w:szCs w:val="24"/>
        </w:rPr>
        <w:t>监管局批准，换发《中华人民共和国金融许可证》，现予以公告。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left"/>
        <w:textAlignment w:val="auto"/>
        <w:rPr>
          <w:rFonts w:hint="eastAsia" w:ascii="仿宋_GB2312" w:hAnsi="仿宋" w:eastAsia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480" w:firstLineChars="200"/>
        <w:jc w:val="left"/>
        <w:textAlignment w:val="auto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机构名称：上海银行股份有限公司</w:t>
      </w:r>
      <w:bookmarkStart w:id="0" w:name="_GoBack"/>
      <w:r>
        <w:rPr>
          <w:rFonts w:hint="eastAsia" w:ascii="仿宋_GB2312" w:hAnsi="仿宋"/>
          <w:sz w:val="24"/>
          <w:szCs w:val="24"/>
          <w:lang w:eastAsia="zh-CN"/>
        </w:rPr>
        <w:t>青浦</w:t>
      </w:r>
      <w:r>
        <w:rPr>
          <w:rFonts w:hint="eastAsia" w:ascii="仿宋_GB2312" w:hAnsi="仿宋" w:eastAsia="仿宋_GB2312"/>
          <w:sz w:val="24"/>
          <w:szCs w:val="24"/>
        </w:rPr>
        <w:t>支行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480" w:firstLineChars="200"/>
        <w:jc w:val="left"/>
        <w:textAlignment w:val="auto"/>
        <w:rPr>
          <w:rFonts w:hint="eastAsia" w:ascii="仿宋_GB2312" w:hAnsi="仿宋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/>
          <w:sz w:val="24"/>
          <w:szCs w:val="24"/>
        </w:rPr>
        <w:t>机构编码：B0</w:t>
      </w:r>
      <w:r>
        <w:rPr>
          <w:rFonts w:hint="eastAsia" w:ascii="仿宋_GB2312" w:hAnsi="仿宋"/>
          <w:sz w:val="24"/>
          <w:szCs w:val="24"/>
          <w:lang w:val="en-US" w:eastAsia="zh-CN"/>
        </w:rPr>
        <w:t>139S231000188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480" w:firstLineChars="200"/>
        <w:jc w:val="left"/>
        <w:textAlignment w:val="auto"/>
        <w:rPr>
          <w:rFonts w:hint="default" w:ascii="仿宋_GB2312" w:hAnsi="仿宋" w:eastAsia="仿宋_GB2312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/>
          <w:sz w:val="24"/>
          <w:szCs w:val="24"/>
        </w:rPr>
        <w:t>许可证流水号：00</w:t>
      </w:r>
      <w:r>
        <w:rPr>
          <w:rFonts w:hint="eastAsia" w:ascii="仿宋_GB2312" w:hAnsi="仿宋"/>
          <w:sz w:val="24"/>
          <w:szCs w:val="24"/>
          <w:lang w:val="en-US" w:eastAsia="zh-CN"/>
        </w:rPr>
        <w:t>855408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480" w:firstLineChars="200"/>
        <w:jc w:val="left"/>
        <w:textAlignment w:val="auto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批准成立日期：20</w:t>
      </w:r>
      <w:r>
        <w:rPr>
          <w:rFonts w:hint="eastAsia" w:ascii="仿宋_GB2312" w:hAnsi="仿宋"/>
          <w:sz w:val="24"/>
          <w:szCs w:val="24"/>
          <w:lang w:val="en-US" w:eastAsia="zh-CN"/>
        </w:rPr>
        <w:t>01</w:t>
      </w:r>
      <w:r>
        <w:rPr>
          <w:rFonts w:hint="eastAsia" w:ascii="仿宋_GB2312" w:hAnsi="仿宋" w:eastAsia="仿宋_GB2312"/>
          <w:sz w:val="24"/>
          <w:szCs w:val="24"/>
        </w:rPr>
        <w:t>年</w:t>
      </w:r>
      <w:r>
        <w:rPr>
          <w:rFonts w:hint="eastAsia" w:ascii="仿宋_GB2312" w:hAnsi="仿宋"/>
          <w:sz w:val="24"/>
          <w:szCs w:val="24"/>
          <w:lang w:val="en-US" w:eastAsia="zh-CN"/>
        </w:rPr>
        <w:t>01</w:t>
      </w:r>
      <w:r>
        <w:rPr>
          <w:rFonts w:hint="eastAsia" w:ascii="仿宋_GB2312" w:hAnsi="仿宋" w:eastAsia="仿宋_GB2312"/>
          <w:sz w:val="24"/>
          <w:szCs w:val="24"/>
        </w:rPr>
        <w:t>月</w:t>
      </w:r>
      <w:r>
        <w:rPr>
          <w:rFonts w:hint="eastAsia" w:ascii="仿宋_GB2312" w:hAnsi="仿宋"/>
          <w:sz w:val="24"/>
          <w:szCs w:val="24"/>
          <w:lang w:val="en-US" w:eastAsia="zh-CN"/>
        </w:rPr>
        <w:t>05</w:t>
      </w:r>
      <w:r>
        <w:rPr>
          <w:rFonts w:hint="eastAsia" w:ascii="仿宋_GB2312" w:hAnsi="仿宋" w:eastAsia="仿宋_GB2312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480" w:firstLineChars="200"/>
        <w:jc w:val="left"/>
        <w:textAlignment w:val="auto"/>
        <w:rPr>
          <w:rFonts w:hint="default" w:ascii="仿宋_GB2312" w:hAnsi="仿宋" w:eastAsia="仿宋_GB2312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/>
          <w:sz w:val="24"/>
          <w:szCs w:val="24"/>
        </w:rPr>
        <w:t>营业地址：</w:t>
      </w:r>
      <w:r>
        <w:rPr>
          <w:rFonts w:hint="eastAsia" w:ascii="仿宋_GB2312" w:hAnsi="仿宋"/>
          <w:sz w:val="24"/>
          <w:szCs w:val="24"/>
          <w:lang w:eastAsia="zh-CN"/>
        </w:rPr>
        <w:t>上海</w:t>
      </w:r>
      <w:r>
        <w:rPr>
          <w:rFonts w:hint="eastAsia" w:ascii="仿宋_GB2312" w:hAnsi="仿宋" w:eastAsia="仿宋_GB2312"/>
          <w:sz w:val="24"/>
          <w:szCs w:val="24"/>
        </w:rPr>
        <w:t>市</w:t>
      </w:r>
      <w:r>
        <w:rPr>
          <w:rFonts w:hint="eastAsia" w:ascii="仿宋_GB2312" w:hAnsi="仿宋"/>
          <w:sz w:val="24"/>
          <w:szCs w:val="24"/>
          <w:lang w:eastAsia="zh-CN"/>
        </w:rPr>
        <w:t>青浦</w:t>
      </w:r>
      <w:r>
        <w:rPr>
          <w:rFonts w:hint="eastAsia" w:ascii="仿宋_GB2312" w:hAnsi="仿宋" w:eastAsia="仿宋_GB2312"/>
          <w:sz w:val="24"/>
          <w:szCs w:val="24"/>
        </w:rPr>
        <w:t>区</w:t>
      </w:r>
      <w:r>
        <w:rPr>
          <w:rFonts w:hint="eastAsia" w:ascii="仿宋_GB2312" w:hAnsi="仿宋"/>
          <w:sz w:val="24"/>
          <w:szCs w:val="24"/>
          <w:lang w:eastAsia="zh-CN"/>
        </w:rPr>
        <w:t>公园</w:t>
      </w:r>
      <w:r>
        <w:rPr>
          <w:rFonts w:hint="eastAsia" w:ascii="仿宋_GB2312" w:hAnsi="仿宋" w:eastAsia="仿宋_GB2312"/>
          <w:sz w:val="24"/>
          <w:szCs w:val="24"/>
        </w:rPr>
        <w:t>路</w:t>
      </w:r>
      <w:r>
        <w:rPr>
          <w:rFonts w:hint="eastAsia" w:ascii="仿宋_GB2312" w:hAnsi="仿宋"/>
          <w:sz w:val="24"/>
          <w:szCs w:val="24"/>
          <w:lang w:val="en-US" w:eastAsia="zh-CN"/>
        </w:rPr>
        <w:t>268</w:t>
      </w:r>
      <w:r>
        <w:rPr>
          <w:rFonts w:hint="eastAsia" w:ascii="仿宋_GB2312" w:hAnsi="仿宋" w:eastAsia="仿宋_GB2312"/>
          <w:sz w:val="24"/>
          <w:szCs w:val="24"/>
        </w:rPr>
        <w:t>号</w:t>
      </w:r>
      <w:r>
        <w:rPr>
          <w:rFonts w:hint="eastAsia" w:ascii="仿宋_GB2312" w:hAnsi="仿宋"/>
          <w:sz w:val="24"/>
          <w:szCs w:val="24"/>
          <w:lang w:eastAsia="zh-CN"/>
        </w:rPr>
        <w:t>一层</w:t>
      </w:r>
      <w:r>
        <w:rPr>
          <w:rFonts w:hint="eastAsia" w:ascii="仿宋_GB2312" w:hAnsi="仿宋"/>
          <w:sz w:val="24"/>
          <w:szCs w:val="24"/>
          <w:lang w:val="en-US" w:eastAsia="zh-CN"/>
        </w:rPr>
        <w:t>101室、夹层101室、二层201室、三层301室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480" w:firstLineChars="200"/>
        <w:jc w:val="left"/>
        <w:textAlignment w:val="auto"/>
        <w:rPr>
          <w:rFonts w:hint="eastAsia" w:ascii="仿宋_GB2312" w:hAnsi="仿宋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/>
          <w:sz w:val="24"/>
          <w:szCs w:val="24"/>
        </w:rPr>
        <w:t>电话：</w:t>
      </w:r>
      <w:r>
        <w:rPr>
          <w:rFonts w:hint="eastAsia" w:ascii="仿宋_GB2312" w:hAnsi="仿宋"/>
          <w:sz w:val="24"/>
          <w:szCs w:val="24"/>
          <w:lang w:val="en-US" w:eastAsia="zh-CN"/>
        </w:rPr>
        <w:t>021</w:t>
      </w:r>
      <w:r>
        <w:rPr>
          <w:rFonts w:hint="eastAsia" w:ascii="仿宋_GB2312" w:hAnsi="仿宋" w:eastAsia="仿宋_GB2312"/>
          <w:sz w:val="24"/>
          <w:szCs w:val="24"/>
        </w:rPr>
        <w:t>-</w:t>
      </w:r>
      <w:r>
        <w:rPr>
          <w:rFonts w:hint="eastAsia" w:ascii="仿宋_GB2312" w:hAnsi="仿宋"/>
          <w:sz w:val="24"/>
          <w:szCs w:val="24"/>
          <w:lang w:val="en-US" w:eastAsia="zh-CN"/>
        </w:rPr>
        <w:t>59723023</w:t>
      </w:r>
      <w:r>
        <w:rPr>
          <w:rFonts w:hint="eastAsia" w:ascii="仿宋_GB2312" w:hAnsi="仿宋" w:eastAsia="仿宋_GB2312"/>
          <w:sz w:val="24"/>
          <w:szCs w:val="24"/>
        </w:rPr>
        <w:t xml:space="preserve">  邮编</w:t>
      </w:r>
      <w:r>
        <w:rPr>
          <w:rFonts w:hint="eastAsia" w:ascii="仿宋_GB2312" w:hAnsi="仿宋"/>
          <w:sz w:val="24"/>
          <w:szCs w:val="24"/>
          <w:lang w:val="en-US" w:eastAsia="zh-CN"/>
        </w:rPr>
        <w:t>201700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480" w:firstLineChars="200"/>
        <w:jc w:val="left"/>
        <w:textAlignment w:val="auto"/>
        <w:rPr>
          <w:rFonts w:hint="eastAsia" w:ascii="仿宋_GB2312" w:hAnsi="仿宋"/>
          <w:sz w:val="24"/>
          <w:szCs w:val="24"/>
          <w:lang w:eastAsia="zh-CN"/>
        </w:rPr>
      </w:pPr>
      <w:r>
        <w:rPr>
          <w:rFonts w:hint="eastAsia" w:ascii="仿宋_GB2312" w:hAnsi="仿宋" w:eastAsia="仿宋_GB2312"/>
          <w:sz w:val="24"/>
          <w:szCs w:val="24"/>
        </w:rPr>
        <w:t>业务范围：</w:t>
      </w:r>
      <w:r>
        <w:rPr>
          <w:rFonts w:hint="eastAsia" w:ascii="仿宋_GB2312" w:hAnsi="仿宋"/>
          <w:sz w:val="24"/>
          <w:szCs w:val="24"/>
          <w:lang w:eastAsia="zh-CN"/>
        </w:rPr>
        <w:t>人民币存款、贷款、结算业务，人民币储蓄业务；经银行业监督管理机构批准的其他业务。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480" w:firstLineChars="200"/>
        <w:jc w:val="left"/>
        <w:textAlignment w:val="auto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发证机关：中国银行保险监督管理委员会</w:t>
      </w:r>
      <w:r>
        <w:rPr>
          <w:rFonts w:hint="eastAsia" w:ascii="仿宋_GB2312" w:hAnsi="仿宋"/>
          <w:sz w:val="24"/>
          <w:szCs w:val="24"/>
          <w:lang w:eastAsia="zh-CN"/>
        </w:rPr>
        <w:t>上海</w:t>
      </w:r>
      <w:r>
        <w:rPr>
          <w:rFonts w:hint="eastAsia" w:ascii="仿宋_GB2312" w:hAnsi="仿宋" w:eastAsia="仿宋_GB2312"/>
          <w:sz w:val="24"/>
          <w:szCs w:val="24"/>
        </w:rPr>
        <w:t>监管局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480" w:firstLineChars="200"/>
        <w:jc w:val="left"/>
        <w:textAlignment w:val="auto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发证日期：20</w:t>
      </w:r>
      <w:r>
        <w:rPr>
          <w:rFonts w:hint="eastAsia" w:ascii="仿宋_GB2312" w:hAnsi="仿宋"/>
          <w:sz w:val="24"/>
          <w:szCs w:val="24"/>
          <w:lang w:val="en-US" w:eastAsia="zh-CN"/>
        </w:rPr>
        <w:t>23</w:t>
      </w:r>
      <w:r>
        <w:rPr>
          <w:rFonts w:hint="eastAsia" w:ascii="仿宋_GB2312" w:hAnsi="仿宋" w:eastAsia="仿宋_GB2312"/>
          <w:sz w:val="24"/>
          <w:szCs w:val="24"/>
        </w:rPr>
        <w:t>年</w:t>
      </w:r>
      <w:r>
        <w:rPr>
          <w:rFonts w:hint="eastAsia" w:ascii="仿宋_GB2312" w:hAnsi="仿宋"/>
          <w:sz w:val="24"/>
          <w:szCs w:val="24"/>
          <w:lang w:val="en-US" w:eastAsia="zh-CN"/>
        </w:rPr>
        <w:t>04</w:t>
      </w:r>
      <w:r>
        <w:rPr>
          <w:rFonts w:hint="eastAsia" w:ascii="仿宋_GB2312" w:hAnsi="仿宋" w:eastAsia="仿宋_GB2312"/>
          <w:sz w:val="24"/>
          <w:szCs w:val="24"/>
        </w:rPr>
        <w:t>月</w:t>
      </w:r>
      <w:r>
        <w:rPr>
          <w:rFonts w:hint="eastAsia" w:ascii="仿宋_GB2312" w:hAnsi="仿宋"/>
          <w:sz w:val="24"/>
          <w:szCs w:val="24"/>
          <w:lang w:val="en-US" w:eastAsia="zh-CN"/>
        </w:rPr>
        <w:t>12</w:t>
      </w:r>
      <w:r>
        <w:rPr>
          <w:rFonts w:hint="eastAsia" w:ascii="仿宋_GB2312" w:hAnsi="仿宋" w:eastAsia="仿宋_GB2312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0" w:lineRule="exact"/>
        <w:ind w:firstLine="480" w:firstLineChars="200"/>
        <w:jc w:val="left"/>
        <w:textAlignment w:val="auto"/>
        <w:rPr>
          <w:rFonts w:hint="eastAsia" w:ascii="仿宋_GB2312" w:hAnsi="仿宋" w:eastAsia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left"/>
        <w:textAlignment w:val="auto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注：以上信息可在中国银行保险监督管理委员会网站上（www.cbirc.gov.cn）查询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D031B"/>
    <w:rsid w:val="00B72159"/>
    <w:rsid w:val="04030EE0"/>
    <w:rsid w:val="05F80D5D"/>
    <w:rsid w:val="084E3FBF"/>
    <w:rsid w:val="0D2B1881"/>
    <w:rsid w:val="0F4A2144"/>
    <w:rsid w:val="1A0753F9"/>
    <w:rsid w:val="1C396874"/>
    <w:rsid w:val="1CB3724A"/>
    <w:rsid w:val="1E9552B6"/>
    <w:rsid w:val="1F303F42"/>
    <w:rsid w:val="21CE2FE5"/>
    <w:rsid w:val="2D966267"/>
    <w:rsid w:val="2DC84C82"/>
    <w:rsid w:val="310D7E8F"/>
    <w:rsid w:val="331C48B4"/>
    <w:rsid w:val="33C74622"/>
    <w:rsid w:val="33DF3CBA"/>
    <w:rsid w:val="37A153F9"/>
    <w:rsid w:val="410316A3"/>
    <w:rsid w:val="427B3AAC"/>
    <w:rsid w:val="46EC4362"/>
    <w:rsid w:val="47BC7A8D"/>
    <w:rsid w:val="4CF5192A"/>
    <w:rsid w:val="4ECF7463"/>
    <w:rsid w:val="52EF6349"/>
    <w:rsid w:val="57E307FD"/>
    <w:rsid w:val="5A365AA0"/>
    <w:rsid w:val="5AB31A7B"/>
    <w:rsid w:val="5BB1723B"/>
    <w:rsid w:val="5D6D30DA"/>
    <w:rsid w:val="626D031B"/>
    <w:rsid w:val="65C05560"/>
    <w:rsid w:val="6843584B"/>
    <w:rsid w:val="698D0FCD"/>
    <w:rsid w:val="6C3D3628"/>
    <w:rsid w:val="6D530A42"/>
    <w:rsid w:val="6FC45AFC"/>
    <w:rsid w:val="73B43A2A"/>
    <w:rsid w:val="7789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2023-04-20T01:57:00Z</dcterms:created>
  <dc:creator>yukun</dc:creator>
  <cp:lastModifiedBy>严澈</cp:lastModifiedBy>
  <dcterms:modified xsi:type="dcterms:W3CDTF">2023-04-24T05:11:04Z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