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关于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颁发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《中华人民共和国金融许可证》的公告</w:t>
      </w: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spacing w:line="5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下列机构经中国银行保险监督管理委员会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深圳</w:t>
      </w:r>
      <w:r>
        <w:rPr>
          <w:rFonts w:hint="eastAsia" w:ascii="仿宋_GB2312" w:hAnsi="仿宋" w:eastAsia="仿宋_GB2312"/>
          <w:sz w:val="32"/>
          <w:szCs w:val="32"/>
        </w:rPr>
        <w:t>监管局批准，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颁</w:t>
      </w:r>
      <w:r>
        <w:rPr>
          <w:rFonts w:hint="eastAsia" w:ascii="仿宋_GB2312" w:hAnsi="仿宋" w:eastAsia="仿宋_GB2312"/>
          <w:sz w:val="32"/>
          <w:szCs w:val="32"/>
        </w:rPr>
        <w:t>发《中华人民共和国金融许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可证》，现予以公告。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机构名称：上海银行股份有限公司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深汕特别合作区分行</w:t>
      </w:r>
    </w:p>
    <w:p>
      <w:pPr>
        <w:spacing w:line="520" w:lineRule="exact"/>
        <w:ind w:firstLine="640" w:firstLineChars="200"/>
        <w:jc w:val="left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机构编码：B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0139L244030002</w:t>
      </w:r>
    </w:p>
    <w:p>
      <w:pPr>
        <w:spacing w:line="520" w:lineRule="exact"/>
        <w:ind w:firstLine="640" w:firstLineChars="200"/>
        <w:jc w:val="left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许可证流水号：0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1048060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批准成立日期：20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营业地址：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深圳</w:t>
      </w:r>
      <w:r>
        <w:rPr>
          <w:rFonts w:hint="eastAsia" w:ascii="仿宋_GB2312" w:hAnsi="仿宋" w:eastAsia="仿宋_GB2312"/>
          <w:sz w:val="32"/>
          <w:szCs w:val="32"/>
        </w:rPr>
        <w:t>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深汕特别合作</w:t>
      </w:r>
      <w:r>
        <w:rPr>
          <w:rFonts w:hint="eastAsia" w:ascii="仿宋_GB2312" w:hAnsi="仿宋" w:eastAsia="仿宋_GB2312"/>
          <w:sz w:val="32"/>
          <w:szCs w:val="32"/>
        </w:rPr>
        <w:t>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鹅埠街道创元</w:t>
      </w:r>
      <w:r>
        <w:rPr>
          <w:rFonts w:hint="eastAsia" w:ascii="仿宋_GB2312" w:hAnsi="仿宋" w:eastAsia="仿宋_GB2312"/>
          <w:sz w:val="32"/>
          <w:szCs w:val="32"/>
        </w:rPr>
        <w:t>路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中安视金融科技广场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1栋1楼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电话：0755-25668806  邮编：518260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业务范围：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经中国银保监会批准，并由总行授权的业务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发证机关：中国银行保险监督管理委员会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深圳</w:t>
      </w:r>
      <w:r>
        <w:rPr>
          <w:rFonts w:hint="eastAsia" w:ascii="仿宋_GB2312" w:hAnsi="仿宋" w:eastAsia="仿宋_GB2312"/>
          <w:sz w:val="32"/>
          <w:szCs w:val="32"/>
        </w:rPr>
        <w:t>监管局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发证日期：20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注：以上信息可在中国银行保险监督管理委员会网站上（www.cbirc.gov.cn）查询</w:t>
      </w:r>
    </w:p>
    <w:p/>
    <w:sectPr>
      <w:pgSz w:w="11906" w:h="16838"/>
      <w:pgMar w:top="2041" w:right="1276" w:bottom="1247" w:left="12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313D1"/>
    <w:rsid w:val="15464267"/>
    <w:rsid w:val="233D6764"/>
    <w:rsid w:val="27A909D3"/>
    <w:rsid w:val="292F72C0"/>
    <w:rsid w:val="320D7B5D"/>
    <w:rsid w:val="38B33BAE"/>
    <w:rsid w:val="393E5545"/>
    <w:rsid w:val="3E3F1F99"/>
    <w:rsid w:val="3FB313D1"/>
    <w:rsid w:val="4F7D2B45"/>
    <w:rsid w:val="5CE53ABD"/>
    <w:rsid w:val="687349D7"/>
    <w:rsid w:val="689771CB"/>
    <w:rsid w:val="7CD1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2022-02-10T01:48:00Z</dcterms:created>
  <dc:creator>yanche</dc:creator>
  <cp:lastModifiedBy>周少卿</cp:lastModifiedBy>
  <dcterms:modified xsi:type="dcterms:W3CDTF">2022-03-03T07:13:26Z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