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9DC" w:rsidRDefault="00E269DC" w:rsidP="00E269DC">
      <w:pPr>
        <w:pStyle w:val="Default"/>
      </w:pPr>
    </w:p>
    <w:p w:rsidR="00E269DC" w:rsidRPr="004300F8" w:rsidRDefault="002B2496" w:rsidP="002B2496">
      <w:pPr>
        <w:pStyle w:val="Default"/>
        <w:jc w:val="center"/>
        <w:rPr>
          <w:rFonts w:ascii="黑体" w:eastAsia="黑体" w:hAnsi="黑体"/>
          <w:b/>
          <w:sz w:val="36"/>
          <w:szCs w:val="36"/>
        </w:rPr>
      </w:pPr>
      <w:r w:rsidRPr="004300F8">
        <w:rPr>
          <w:rFonts w:ascii="黑体" w:eastAsia="黑体" w:hAnsi="黑体"/>
          <w:b/>
          <w:sz w:val="36"/>
          <w:szCs w:val="36"/>
        </w:rPr>
        <w:t>上海银行</w:t>
      </w:r>
      <w:r w:rsidRPr="004300F8">
        <w:rPr>
          <w:rFonts w:ascii="黑体" w:eastAsia="黑体" w:hAnsi="黑体" w:hint="eastAsia"/>
          <w:b/>
          <w:sz w:val="36"/>
          <w:szCs w:val="36"/>
        </w:rPr>
        <w:t>股份有</w:t>
      </w:r>
      <w:r w:rsidR="00E269DC" w:rsidRPr="004300F8">
        <w:rPr>
          <w:rFonts w:ascii="黑体" w:eastAsia="黑体" w:hAnsi="黑体" w:hint="eastAsia"/>
          <w:b/>
          <w:sz w:val="36"/>
          <w:szCs w:val="36"/>
        </w:rPr>
        <w:t>限公司</w:t>
      </w:r>
      <w:bookmarkStart w:id="0" w:name="_GoBack"/>
      <w:bookmarkEnd w:id="0"/>
    </w:p>
    <w:p w:rsidR="00E269DC" w:rsidRPr="004300F8" w:rsidRDefault="00E269DC" w:rsidP="00E269DC">
      <w:pPr>
        <w:pStyle w:val="Default"/>
        <w:jc w:val="center"/>
        <w:rPr>
          <w:rFonts w:ascii="黑体" w:eastAsia="黑体" w:hAnsi="黑体"/>
          <w:b/>
          <w:sz w:val="32"/>
          <w:szCs w:val="32"/>
        </w:rPr>
      </w:pPr>
      <w:r w:rsidRPr="004300F8">
        <w:rPr>
          <w:rFonts w:ascii="黑体" w:eastAsia="黑体" w:hAnsi="黑体" w:cs="Calibri"/>
          <w:b/>
          <w:bCs/>
          <w:sz w:val="36"/>
          <w:szCs w:val="36"/>
        </w:rPr>
        <w:t>201</w:t>
      </w:r>
      <w:r w:rsidR="00B46074">
        <w:rPr>
          <w:rFonts w:ascii="黑体" w:eastAsia="黑体" w:hAnsi="黑体" w:cs="Calibri" w:hint="eastAsia"/>
          <w:b/>
          <w:bCs/>
          <w:sz w:val="36"/>
          <w:szCs w:val="36"/>
        </w:rPr>
        <w:t>9</w:t>
      </w:r>
      <w:r w:rsidRPr="004300F8">
        <w:rPr>
          <w:rFonts w:ascii="黑体" w:eastAsia="黑体" w:hAnsi="黑体" w:hint="eastAsia"/>
          <w:b/>
          <w:sz w:val="36"/>
          <w:szCs w:val="36"/>
        </w:rPr>
        <w:t>年全球系统重要性评估指标</w:t>
      </w:r>
    </w:p>
    <w:p w:rsidR="00E269DC" w:rsidRPr="00E269DC" w:rsidRDefault="00E269DC" w:rsidP="00E269DC">
      <w:pPr>
        <w:pStyle w:val="Default"/>
        <w:jc w:val="center"/>
        <w:rPr>
          <w:rFonts w:hAnsi="Calibri"/>
          <w:b/>
          <w:sz w:val="36"/>
          <w:szCs w:val="36"/>
        </w:rPr>
      </w:pPr>
    </w:p>
    <w:p w:rsidR="00E269DC" w:rsidRPr="00F3335D" w:rsidRDefault="00E269DC" w:rsidP="00F3335D">
      <w:pPr>
        <w:pStyle w:val="Default"/>
        <w:spacing w:line="500" w:lineRule="exact"/>
        <w:jc w:val="both"/>
        <w:rPr>
          <w:rFonts w:ascii="仿宋" w:eastAsia="仿宋" w:hAnsi="仿宋"/>
          <w:sz w:val="32"/>
          <w:szCs w:val="32"/>
        </w:rPr>
      </w:pPr>
      <w:r w:rsidRPr="00E269DC">
        <w:rPr>
          <w:rFonts w:hAnsi="Calibri" w:hint="eastAsia"/>
          <w:b/>
          <w:sz w:val="30"/>
          <w:szCs w:val="30"/>
        </w:rPr>
        <w:t xml:space="preserve">     </w:t>
      </w:r>
      <w:r w:rsidRPr="00F3335D">
        <w:rPr>
          <w:rFonts w:ascii="仿宋" w:eastAsia="仿宋" w:hAnsi="仿宋" w:hint="eastAsia"/>
          <w:sz w:val="32"/>
          <w:szCs w:val="32"/>
        </w:rPr>
        <w:t>根据中国银行业监督管理委员会《商业银行全球系统重要性评估指标披露指引》有关要求，现将本</w:t>
      </w:r>
      <w:r w:rsidR="005C1B10" w:rsidRPr="00F3335D">
        <w:rPr>
          <w:rFonts w:ascii="仿宋" w:eastAsia="仿宋" w:hAnsi="仿宋" w:hint="eastAsia"/>
          <w:sz w:val="32"/>
          <w:szCs w:val="32"/>
        </w:rPr>
        <w:t>集团</w:t>
      </w:r>
      <w:r w:rsidRPr="00F3335D">
        <w:rPr>
          <w:rFonts w:ascii="仿宋" w:eastAsia="仿宋" w:hAnsi="仿宋" w:cs="Calibri"/>
          <w:sz w:val="32"/>
          <w:szCs w:val="32"/>
        </w:rPr>
        <w:t>201</w:t>
      </w:r>
      <w:r w:rsidR="00B46074">
        <w:rPr>
          <w:rFonts w:ascii="仿宋" w:eastAsia="仿宋" w:hAnsi="仿宋" w:cs="Calibri" w:hint="eastAsia"/>
          <w:sz w:val="32"/>
          <w:szCs w:val="32"/>
        </w:rPr>
        <w:t>9</w:t>
      </w:r>
      <w:r w:rsidRPr="00F3335D">
        <w:rPr>
          <w:rFonts w:ascii="仿宋" w:eastAsia="仿宋" w:hAnsi="仿宋" w:hint="eastAsia"/>
          <w:sz w:val="32"/>
          <w:szCs w:val="32"/>
        </w:rPr>
        <w:t>年全球系统重要性评估指标披露如下：</w:t>
      </w:r>
      <w:r w:rsidRPr="00F3335D">
        <w:rPr>
          <w:rFonts w:ascii="仿宋" w:eastAsia="仿宋" w:hAnsi="仿宋"/>
          <w:sz w:val="32"/>
          <w:szCs w:val="32"/>
        </w:rPr>
        <w:t xml:space="preserve"> </w:t>
      </w:r>
    </w:p>
    <w:p w:rsidR="00E269DC" w:rsidRPr="00E269DC" w:rsidRDefault="004300F8" w:rsidP="00E269DC">
      <w:pPr>
        <w:jc w:val="center"/>
        <w:rPr>
          <w:b/>
        </w:rPr>
      </w:pPr>
      <w:r>
        <w:rPr>
          <w:rFonts w:hAnsi="Calibri" w:hint="eastAsia"/>
          <w:b/>
          <w:sz w:val="28"/>
          <w:szCs w:val="28"/>
        </w:rPr>
        <w:t xml:space="preserve"> </w:t>
      </w:r>
      <w:r>
        <w:rPr>
          <w:rFonts w:hAnsi="Calibri"/>
          <w:b/>
          <w:sz w:val="28"/>
          <w:szCs w:val="28"/>
        </w:rPr>
        <w:t xml:space="preserve">                   </w:t>
      </w:r>
      <w:r w:rsidR="00E269DC" w:rsidRPr="00E269DC">
        <w:rPr>
          <w:rFonts w:hAnsi="Calibri"/>
          <w:b/>
          <w:sz w:val="28"/>
          <w:szCs w:val="28"/>
        </w:rPr>
        <w:t xml:space="preserve"> </w:t>
      </w:r>
      <w:r w:rsidR="00FA63DC">
        <w:rPr>
          <w:rFonts w:hAnsi="Calibri"/>
          <w:b/>
          <w:sz w:val="28"/>
          <w:szCs w:val="28"/>
        </w:rPr>
        <w:t xml:space="preserve">                    </w:t>
      </w:r>
      <w:r w:rsidR="00E269DC" w:rsidRPr="00E269DC">
        <w:rPr>
          <w:rFonts w:hAnsi="Calibri" w:hint="eastAsia"/>
          <w:b/>
          <w:sz w:val="28"/>
          <w:szCs w:val="28"/>
        </w:rPr>
        <w:t>单位：人民币亿元</w:t>
      </w:r>
    </w:p>
    <w:tbl>
      <w:tblPr>
        <w:tblW w:w="8364" w:type="dxa"/>
        <w:tblInd w:w="-10" w:type="dxa"/>
        <w:tblLook w:val="04A0" w:firstRow="1" w:lastRow="0" w:firstColumn="1" w:lastColumn="0" w:noHBand="0" w:noVBand="1"/>
      </w:tblPr>
      <w:tblGrid>
        <w:gridCol w:w="993"/>
        <w:gridCol w:w="5670"/>
        <w:gridCol w:w="1701"/>
      </w:tblGrid>
      <w:tr w:rsidR="000F5F62" w:rsidRPr="000F5F62" w:rsidTr="004300F8">
        <w:trPr>
          <w:trHeight w:val="40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5F62" w:rsidRPr="00F3335D" w:rsidRDefault="000F5F62" w:rsidP="000F5F6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F3335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5F62" w:rsidRPr="00F3335D" w:rsidRDefault="004300F8" w:rsidP="000F5F6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F3335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指标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5F62" w:rsidRPr="00F3335D" w:rsidRDefault="000F5F62" w:rsidP="000F5F6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F3335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201</w:t>
            </w:r>
            <w:r w:rsidR="00B4607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9</w:t>
            </w:r>
            <w:r w:rsidRPr="00F3335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年 </w:t>
            </w:r>
          </w:p>
        </w:tc>
      </w:tr>
      <w:tr w:rsidR="00A533F0" w:rsidRPr="000F5F62" w:rsidTr="004300F8">
        <w:trPr>
          <w:trHeight w:val="40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3F0" w:rsidRPr="00F3335D" w:rsidRDefault="00A533F0" w:rsidP="00A533F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F3335D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3F0" w:rsidRPr="00F3335D" w:rsidRDefault="00A533F0" w:rsidP="00A533F0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F3335D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调整后的表内外资产余额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3F0" w:rsidRPr="00F3335D" w:rsidRDefault="00C82879" w:rsidP="00A533F0">
            <w:pPr>
              <w:widowControl/>
              <w:jc w:val="right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25,001</w:t>
            </w:r>
            <w:r w:rsidR="00A533F0" w:rsidRPr="00F3335D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A533F0" w:rsidRPr="000F5F62" w:rsidTr="004300F8">
        <w:trPr>
          <w:trHeight w:val="40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3F0" w:rsidRPr="00F3335D" w:rsidRDefault="00A533F0" w:rsidP="00A533F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F3335D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3F0" w:rsidRPr="00F3335D" w:rsidRDefault="00A533F0" w:rsidP="00A533F0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F3335D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金融机构间资产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3F0" w:rsidRPr="00F3335D" w:rsidRDefault="00C82879" w:rsidP="00A533F0">
            <w:pPr>
              <w:jc w:val="right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4,67</w:t>
            </w:r>
            <w:r w:rsidR="00A533F0" w:rsidRPr="00F3335D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 xml:space="preserve">7 </w:t>
            </w:r>
          </w:p>
        </w:tc>
      </w:tr>
      <w:tr w:rsidR="00A533F0" w:rsidRPr="000F5F62" w:rsidTr="004300F8">
        <w:trPr>
          <w:trHeight w:val="40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3F0" w:rsidRPr="00F3335D" w:rsidRDefault="00A533F0" w:rsidP="00A533F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F3335D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3F0" w:rsidRPr="00F3335D" w:rsidRDefault="00A533F0" w:rsidP="00A533F0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F3335D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金融机构间负债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3F0" w:rsidRPr="00F3335D" w:rsidRDefault="00C82879" w:rsidP="00A533F0">
            <w:pPr>
              <w:jc w:val="right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4,710</w:t>
            </w:r>
            <w:r w:rsidR="00A533F0" w:rsidRPr="00F3335D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A533F0" w:rsidRPr="000F5F62" w:rsidTr="004300F8">
        <w:trPr>
          <w:trHeight w:val="40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3F0" w:rsidRPr="00F3335D" w:rsidRDefault="00A533F0" w:rsidP="00A533F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F3335D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3F0" w:rsidRPr="00F3335D" w:rsidRDefault="00A533F0" w:rsidP="00A533F0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F3335D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发行证券和其他融资工具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3F0" w:rsidRPr="00F3335D" w:rsidRDefault="00C82879" w:rsidP="00A533F0">
            <w:pPr>
              <w:jc w:val="right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1,956</w:t>
            </w:r>
            <w:r w:rsidR="00A533F0" w:rsidRPr="00F3335D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A533F0" w:rsidRPr="000F5F62" w:rsidTr="004300F8">
        <w:trPr>
          <w:trHeight w:val="40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3F0" w:rsidRPr="00F3335D" w:rsidRDefault="00A533F0" w:rsidP="00A533F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F3335D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3F0" w:rsidRPr="00F3335D" w:rsidRDefault="00A533F0" w:rsidP="00A533F0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F3335D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通过支付系统或代理行结算的支付额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3F0" w:rsidRPr="00F3335D" w:rsidRDefault="004277F4" w:rsidP="00A533F0">
            <w:pPr>
              <w:jc w:val="right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564,217</w:t>
            </w:r>
            <w:r w:rsidR="00A533F0" w:rsidRPr="00F3335D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A533F0" w:rsidRPr="000F5F62" w:rsidTr="004300F8">
        <w:trPr>
          <w:trHeight w:val="40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3F0" w:rsidRPr="00F3335D" w:rsidRDefault="00A533F0" w:rsidP="00A533F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F3335D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3F0" w:rsidRPr="00F3335D" w:rsidRDefault="00A533F0" w:rsidP="00A533F0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F3335D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托管资产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3F0" w:rsidRPr="00F3335D" w:rsidRDefault="002E391E" w:rsidP="00A533F0">
            <w:pPr>
              <w:jc w:val="right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17,947</w:t>
            </w:r>
            <w:r w:rsidR="00A533F0" w:rsidRPr="00F3335D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A533F0" w:rsidRPr="000F5F62" w:rsidTr="004300F8">
        <w:trPr>
          <w:trHeight w:val="40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3F0" w:rsidRPr="00F3335D" w:rsidRDefault="00A533F0" w:rsidP="00A533F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F3335D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3F0" w:rsidRPr="00F3335D" w:rsidRDefault="00A533F0" w:rsidP="00A533F0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F3335D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有价证券承销额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3F0" w:rsidRPr="00F3335D" w:rsidRDefault="002E391E" w:rsidP="00A533F0">
            <w:pPr>
              <w:jc w:val="right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1,598</w:t>
            </w:r>
            <w:r w:rsidR="00A533F0" w:rsidRPr="00F3335D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A533F0" w:rsidRPr="000F5F62" w:rsidTr="004300F8">
        <w:trPr>
          <w:trHeight w:val="40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3F0" w:rsidRPr="00F3335D" w:rsidRDefault="00A533F0" w:rsidP="00A533F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F3335D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3F0" w:rsidRPr="00F3335D" w:rsidRDefault="00A533F0" w:rsidP="00A533F0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F3335D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场外衍生产品名义本金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3F0" w:rsidRPr="00F3335D" w:rsidRDefault="002E391E" w:rsidP="00A533F0">
            <w:pPr>
              <w:jc w:val="right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30,934</w:t>
            </w:r>
            <w:r w:rsidR="00A533F0" w:rsidRPr="00F3335D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A533F0" w:rsidRPr="000F5F62" w:rsidTr="004300F8">
        <w:trPr>
          <w:trHeight w:val="40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3F0" w:rsidRPr="00F3335D" w:rsidRDefault="00A533F0" w:rsidP="00A533F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F3335D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3F0" w:rsidRPr="00F3335D" w:rsidRDefault="00A533F0" w:rsidP="00A533F0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F3335D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交易类和可供出售证券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3F0" w:rsidRPr="00F3335D" w:rsidRDefault="002E391E" w:rsidP="00A533F0">
            <w:pPr>
              <w:jc w:val="right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180</w:t>
            </w:r>
            <w:r w:rsidR="00A533F0" w:rsidRPr="00F3335D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A533F0" w:rsidRPr="000F5F62" w:rsidTr="004300F8">
        <w:trPr>
          <w:trHeight w:val="40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3F0" w:rsidRPr="00F3335D" w:rsidRDefault="00A533F0" w:rsidP="00A533F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F3335D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3F0" w:rsidRPr="00F3335D" w:rsidRDefault="00A533F0" w:rsidP="00A533F0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F3335D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第三层次资产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3F0" w:rsidRPr="00F3335D" w:rsidRDefault="002E391E" w:rsidP="00A533F0">
            <w:pPr>
              <w:jc w:val="right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1,017</w:t>
            </w:r>
            <w:r w:rsidR="00A533F0" w:rsidRPr="00F3335D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A533F0" w:rsidRPr="000F5F62" w:rsidTr="004300F8">
        <w:trPr>
          <w:trHeight w:val="40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3F0" w:rsidRPr="00F3335D" w:rsidRDefault="00A533F0" w:rsidP="00A533F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F3335D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3F0" w:rsidRPr="00F3335D" w:rsidRDefault="00A533F0" w:rsidP="00A533F0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F3335D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跨境债权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3F0" w:rsidRPr="00F3335D" w:rsidRDefault="002E391E" w:rsidP="00A533F0">
            <w:pPr>
              <w:jc w:val="right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364</w:t>
            </w:r>
            <w:r w:rsidR="00A533F0" w:rsidRPr="00F3335D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A533F0" w:rsidRPr="000F5F62" w:rsidTr="004300F8">
        <w:trPr>
          <w:trHeight w:val="40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3F0" w:rsidRPr="00F3335D" w:rsidRDefault="00A533F0" w:rsidP="00A533F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F3335D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3F0" w:rsidRPr="00F3335D" w:rsidRDefault="00A533F0" w:rsidP="00A533F0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F3335D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跨境负债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3F0" w:rsidRPr="00F3335D" w:rsidRDefault="002E391E" w:rsidP="00A533F0">
            <w:pPr>
              <w:jc w:val="right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1,185</w:t>
            </w:r>
            <w:r w:rsidR="00A533F0" w:rsidRPr="00F3335D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</w:tbl>
    <w:p w:rsidR="00E269DC" w:rsidRDefault="005C1B10" w:rsidP="00F3335D">
      <w:r w:rsidRPr="005C1B10">
        <w:rPr>
          <w:rFonts w:hint="eastAsia"/>
        </w:rPr>
        <w:t>注：以上评估指标按照《商业银行全球系统重要性评估指标披露指引》及巴塞尔委员会相关填报说明的口径计算及披露，为未经审计数据，与财务报表披露的口径存在差异。</w:t>
      </w:r>
    </w:p>
    <w:sectPr w:rsidR="00E269D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1B2" w:rsidRDefault="00D461B2" w:rsidP="001E222B">
      <w:r>
        <w:separator/>
      </w:r>
    </w:p>
  </w:endnote>
  <w:endnote w:type="continuationSeparator" w:id="0">
    <w:p w:rsidR="00D461B2" w:rsidRDefault="00D461B2" w:rsidP="001E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2515437"/>
      <w:docPartObj>
        <w:docPartGallery w:val="Page Numbers (Bottom of Page)"/>
        <w:docPartUnique/>
      </w:docPartObj>
    </w:sdtPr>
    <w:sdtEndPr/>
    <w:sdtContent>
      <w:p w:rsidR="00FA63DC" w:rsidRDefault="00FA63D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1FD" w:rsidRPr="000301FD">
          <w:rPr>
            <w:noProof/>
            <w:lang w:val="zh-CN"/>
          </w:rPr>
          <w:t>1</w:t>
        </w:r>
        <w:r>
          <w:fldChar w:fldCharType="end"/>
        </w:r>
      </w:p>
    </w:sdtContent>
  </w:sdt>
  <w:p w:rsidR="00FA63DC" w:rsidRDefault="00FA63D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1B2" w:rsidRDefault="00D461B2" w:rsidP="001E222B">
      <w:r>
        <w:separator/>
      </w:r>
    </w:p>
  </w:footnote>
  <w:footnote w:type="continuationSeparator" w:id="0">
    <w:p w:rsidR="00D461B2" w:rsidRDefault="00D461B2" w:rsidP="001E22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9DC"/>
    <w:rsid w:val="000301FD"/>
    <w:rsid w:val="000F5F62"/>
    <w:rsid w:val="001E222B"/>
    <w:rsid w:val="002B2496"/>
    <w:rsid w:val="002E391E"/>
    <w:rsid w:val="003244BC"/>
    <w:rsid w:val="004277F4"/>
    <w:rsid w:val="004300F8"/>
    <w:rsid w:val="00587F29"/>
    <w:rsid w:val="005A2587"/>
    <w:rsid w:val="005C1B10"/>
    <w:rsid w:val="005E65CF"/>
    <w:rsid w:val="00A533F0"/>
    <w:rsid w:val="00A55B94"/>
    <w:rsid w:val="00B04845"/>
    <w:rsid w:val="00B46074"/>
    <w:rsid w:val="00C82879"/>
    <w:rsid w:val="00CF1799"/>
    <w:rsid w:val="00D461B2"/>
    <w:rsid w:val="00DA55DD"/>
    <w:rsid w:val="00DB6F84"/>
    <w:rsid w:val="00DD0209"/>
    <w:rsid w:val="00E269DC"/>
    <w:rsid w:val="00EC7393"/>
    <w:rsid w:val="00EF7A3D"/>
    <w:rsid w:val="00F3335D"/>
    <w:rsid w:val="00FA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D93DA6-EA21-45DB-B0BB-4DB2C68E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69DC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1E22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22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22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22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张煜林 （总行风险监控部）</dc:creator>
  <cp:keywords/>
  <dc:description/>
  <cp:lastModifiedBy>郑莉莉 （浦东分行/风险管理部）</cp:lastModifiedBy>
  <cp:revision>3</cp:revision>
  <dcterms:created xsi:type="dcterms:W3CDTF">2020-08-25T00:59:00Z</dcterms:created>
  <dcterms:modified xsi:type="dcterms:W3CDTF">2020-08-25T00:59:00Z</dcterms:modified>
</cp:coreProperties>
</file>