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AD" w:rsidRPr="006440AD" w:rsidRDefault="006440AD" w:rsidP="006440AD">
      <w:pPr>
        <w:widowControl/>
        <w:spacing w:line="450" w:lineRule="atLeast"/>
        <w:jc w:val="center"/>
        <w:outlineLvl w:val="0"/>
        <w:rPr>
          <w:rFonts w:ascii="&amp;quot" w:eastAsia="宋体" w:hAnsi="&amp;quot" w:cs="宋体"/>
          <w:b/>
          <w:bCs/>
          <w:color w:val="D00000"/>
          <w:kern w:val="36"/>
          <w:sz w:val="36"/>
          <w:szCs w:val="36"/>
        </w:rPr>
      </w:pPr>
      <w:r w:rsidRPr="006440AD">
        <w:rPr>
          <w:rFonts w:ascii="&amp;quot" w:eastAsia="宋体" w:hAnsi="&amp;quot" w:cs="宋体"/>
          <w:b/>
          <w:bCs/>
          <w:color w:val="D00000"/>
          <w:kern w:val="36"/>
          <w:sz w:val="36"/>
          <w:szCs w:val="36"/>
        </w:rPr>
        <w:t>关于继续做好白银延期合约风险控制工作的通知</w:t>
      </w:r>
    </w:p>
    <w:p w:rsidR="006440AD" w:rsidRPr="006440AD" w:rsidRDefault="006440AD" w:rsidP="006440AD">
      <w:pPr>
        <w:widowControl/>
        <w:spacing w:line="600" w:lineRule="atLeast"/>
        <w:jc w:val="center"/>
        <w:rPr>
          <w:rFonts w:ascii="&amp;quot" w:eastAsia="宋体" w:hAnsi="&amp;quot" w:cs="宋体"/>
          <w:color w:val="333333"/>
          <w:kern w:val="0"/>
          <w:sz w:val="18"/>
          <w:szCs w:val="18"/>
        </w:rPr>
      </w:pPr>
      <w:r w:rsidRPr="006440AD">
        <w:rPr>
          <w:rFonts w:ascii="&amp;quot" w:eastAsia="宋体" w:hAnsi="&amp;quot" w:cs="宋体"/>
          <w:color w:val="999999"/>
          <w:kern w:val="0"/>
          <w:sz w:val="18"/>
          <w:szCs w:val="18"/>
        </w:rPr>
        <w:t>来源</w:t>
      </w:r>
      <w:r w:rsidRPr="006440AD">
        <w:rPr>
          <w:rFonts w:ascii="&amp;quot" w:eastAsia="宋体" w:hAnsi="&amp;quot" w:cs="宋体"/>
          <w:color w:val="999999"/>
          <w:kern w:val="0"/>
          <w:sz w:val="18"/>
          <w:szCs w:val="18"/>
        </w:rPr>
        <w:t>:</w:t>
      </w:r>
      <w:r w:rsidRPr="006440AD">
        <w:rPr>
          <w:rFonts w:ascii="&amp;quot" w:eastAsia="宋体" w:hAnsi="&amp;quot" w:cs="宋体"/>
          <w:color w:val="999999"/>
          <w:kern w:val="0"/>
          <w:sz w:val="18"/>
          <w:szCs w:val="18"/>
        </w:rPr>
        <w:t>时间</w:t>
      </w:r>
      <w:r w:rsidRPr="006440AD">
        <w:rPr>
          <w:rFonts w:ascii="&amp;quot" w:eastAsia="宋体" w:hAnsi="&amp;quot" w:cs="宋体"/>
          <w:color w:val="999999"/>
          <w:kern w:val="0"/>
          <w:sz w:val="18"/>
          <w:szCs w:val="18"/>
        </w:rPr>
        <w:t>:</w:t>
      </w:r>
      <w:r w:rsidRPr="006440AD">
        <w:rPr>
          <w:rFonts w:ascii="&amp;quot" w:eastAsia="宋体" w:hAnsi="&amp;quot" w:cs="宋体"/>
          <w:color w:val="333333"/>
          <w:kern w:val="0"/>
          <w:sz w:val="18"/>
          <w:szCs w:val="18"/>
        </w:rPr>
        <w:t>2020-03-19</w:t>
      </w:r>
      <w:bookmarkStart w:id="0" w:name="_GoBack"/>
      <w:bookmarkEnd w:id="0"/>
    </w:p>
    <w:p w:rsidR="006440AD" w:rsidRPr="006440AD" w:rsidRDefault="006440AD" w:rsidP="006440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440AD">
        <w:rPr>
          <w:rFonts w:ascii="&amp;quot" w:eastAsia="宋体" w:hAnsi="&amp;quot" w:cs="宋体"/>
          <w:color w:val="333333"/>
          <w:kern w:val="0"/>
          <w:szCs w:val="21"/>
        </w:rPr>
        <w:t>各会员单位：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440AD" w:rsidRPr="006440AD" w:rsidRDefault="006440AD" w:rsidP="006440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440AD">
        <w:rPr>
          <w:rFonts w:ascii="&amp;quot" w:eastAsia="宋体" w:hAnsi="&amp;quot" w:cs="宋体"/>
          <w:color w:val="333333"/>
          <w:kern w:val="0"/>
          <w:szCs w:val="21"/>
        </w:rPr>
        <w:t>自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19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日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Ag(T+D)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合约恢复交易后，市场运行基本保持平稳，但鉴于近期全球金融市场波动剧烈，根据《上海黄金交易所风险控制管理办法》，我所现决定：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440AD" w:rsidRPr="006440AD" w:rsidRDefault="006440AD" w:rsidP="006440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440AD">
        <w:rPr>
          <w:rFonts w:ascii="&amp;quot" w:eastAsia="宋体" w:hAnsi="&amp;quot" w:cs="宋体"/>
          <w:color w:val="333333"/>
          <w:kern w:val="0"/>
          <w:szCs w:val="21"/>
        </w:rPr>
        <w:t>自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2020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19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日（星期四）收盘清算时起，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Ag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T+D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）合约的保证金比例由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19%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调整至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16%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，下一交易日起涨跌幅度限制由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18%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调整至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15%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。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440AD" w:rsidRPr="006440AD" w:rsidRDefault="006440AD" w:rsidP="006440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440AD">
        <w:rPr>
          <w:rFonts w:ascii="&amp;quot" w:eastAsia="宋体" w:hAnsi="&amp;quot" w:cs="宋体"/>
          <w:color w:val="333333"/>
          <w:kern w:val="0"/>
          <w:szCs w:val="21"/>
        </w:rPr>
        <w:t>请各会员单位继续做好风险防范工作，根据客户的持仓及风险情况适当及时调整保证金收取比例，并提醒投资者谨慎运作，理性投资，合理控制持仓规模，与交易所保持紧密沟通，确保市场平稳运行。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440AD" w:rsidRPr="006440AD" w:rsidRDefault="006440AD" w:rsidP="006440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440AD">
        <w:rPr>
          <w:rFonts w:ascii="&amp;quot" w:eastAsia="宋体" w:hAnsi="&amp;quot" w:cs="宋体"/>
          <w:color w:val="333333"/>
          <w:kern w:val="0"/>
          <w:szCs w:val="21"/>
        </w:rPr>
        <w:t>特此通知。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440AD" w:rsidRPr="006440AD" w:rsidRDefault="006440AD" w:rsidP="006440AD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</w:p>
    <w:p w:rsidR="006440AD" w:rsidRPr="006440AD" w:rsidRDefault="006440AD" w:rsidP="006440AD">
      <w:pPr>
        <w:widowControl/>
        <w:spacing w:before="300" w:line="450" w:lineRule="atLeast"/>
        <w:ind w:firstLine="480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 w:rsidRPr="006440AD">
        <w:rPr>
          <w:rFonts w:ascii="&amp;quot" w:eastAsia="宋体" w:hAnsi="&amp;quot" w:cs="宋体"/>
          <w:color w:val="333333"/>
          <w:kern w:val="0"/>
          <w:szCs w:val="21"/>
        </w:rPr>
        <w:t>上海黄金交易所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 xml:space="preserve">   </w:t>
      </w:r>
    </w:p>
    <w:p w:rsidR="006440AD" w:rsidRPr="006440AD" w:rsidRDefault="006440AD" w:rsidP="006440AD">
      <w:pPr>
        <w:widowControl/>
        <w:spacing w:before="300" w:line="450" w:lineRule="atLeast"/>
        <w:ind w:firstLine="480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 w:rsidRPr="006440AD">
        <w:rPr>
          <w:rFonts w:ascii="&amp;quot" w:eastAsia="宋体" w:hAnsi="&amp;quot" w:cs="宋体"/>
          <w:color w:val="333333"/>
          <w:kern w:val="0"/>
          <w:szCs w:val="21"/>
        </w:rPr>
        <w:t>2020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19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>日</w:t>
      </w:r>
      <w:r w:rsidRPr="006440AD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9F0E4B" w:rsidRDefault="009F0E4B"/>
    <w:sectPr w:rsidR="009F0E4B" w:rsidSect="00FD61C9">
      <w:pgSz w:w="11906" w:h="16838"/>
      <w:pgMar w:top="1985" w:right="1474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AD"/>
    <w:rsid w:val="006440AD"/>
    <w:rsid w:val="009F0E4B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60BD2-A7C2-4F2C-A2DE-4E620D84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440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440A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40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文娟 黄</dc:creator>
  <cp:keywords/>
  <dc:description/>
  <cp:lastModifiedBy>文娟 黄</cp:lastModifiedBy>
  <cp:revision>1</cp:revision>
  <dcterms:created xsi:type="dcterms:W3CDTF">2020-03-19T08:06:00Z</dcterms:created>
  <dcterms:modified xsi:type="dcterms:W3CDTF">2020-03-19T08:06:00Z</dcterms:modified>
</cp:coreProperties>
</file>